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7C9" w:rsidRPr="004477C9" w:rsidRDefault="004477C9" w:rsidP="004477C9">
      <w:pPr>
        <w:spacing w:after="0" w:line="300" w:lineRule="atLeast"/>
        <w:jc w:val="center"/>
        <w:outlineLvl w:val="1"/>
        <w:rPr>
          <w:rFonts w:ascii="Verdana" w:eastAsia="Times New Roman" w:hAnsi="Verdana" w:cs="Times New Roman"/>
          <w:b/>
          <w:i/>
          <w:color w:val="7030A0"/>
          <w:sz w:val="27"/>
          <w:szCs w:val="27"/>
          <w:lang w:eastAsia="ru-RU"/>
        </w:rPr>
      </w:pPr>
      <w:r w:rsidRPr="004477C9">
        <w:rPr>
          <w:rFonts w:ascii="Verdana" w:eastAsia="Times New Roman" w:hAnsi="Verdana" w:cs="Times New Roman"/>
          <w:b/>
          <w:i/>
          <w:color w:val="7030A0"/>
          <w:sz w:val="27"/>
          <w:szCs w:val="27"/>
          <w:lang w:eastAsia="ru-RU"/>
        </w:rPr>
        <w:t>Правила въезда в Россию мигрантов в 2016 году – кому въе</w:t>
      </w:r>
      <w:proofErr w:type="gramStart"/>
      <w:r w:rsidRPr="004477C9">
        <w:rPr>
          <w:rFonts w:ascii="Verdana" w:eastAsia="Times New Roman" w:hAnsi="Verdana" w:cs="Times New Roman"/>
          <w:b/>
          <w:i/>
          <w:color w:val="7030A0"/>
          <w:sz w:val="27"/>
          <w:szCs w:val="27"/>
          <w:lang w:eastAsia="ru-RU"/>
        </w:rPr>
        <w:t>зд в стр</w:t>
      </w:r>
      <w:proofErr w:type="gramEnd"/>
      <w:r w:rsidRPr="004477C9">
        <w:rPr>
          <w:rFonts w:ascii="Verdana" w:eastAsia="Times New Roman" w:hAnsi="Verdana" w:cs="Times New Roman"/>
          <w:b/>
          <w:i/>
          <w:color w:val="7030A0"/>
          <w:sz w:val="27"/>
          <w:szCs w:val="27"/>
          <w:lang w:eastAsia="ru-RU"/>
        </w:rPr>
        <w:t>ану запрещен?</w:t>
      </w:r>
    </w:p>
    <w:p w:rsidR="004477C9" w:rsidRPr="004477C9" w:rsidRDefault="004477C9" w:rsidP="004477C9">
      <w:pPr>
        <w:spacing w:before="100" w:beforeAutospacing="1" w:after="100" w:afterAutospacing="1" w:line="240" w:lineRule="atLeast"/>
        <w:ind w:firstLine="225"/>
        <w:rPr>
          <w:rFonts w:ascii="Verdana" w:eastAsia="Times New Roman" w:hAnsi="Verdana" w:cs="Times New Roman"/>
          <w:color w:val="515151"/>
          <w:sz w:val="20"/>
          <w:szCs w:val="20"/>
          <w:lang w:eastAsia="ru-RU"/>
        </w:rPr>
      </w:pPr>
      <w:r w:rsidRPr="004477C9">
        <w:rPr>
          <w:rFonts w:ascii="Verdana" w:eastAsia="Times New Roman" w:hAnsi="Verdana" w:cs="Times New Roman"/>
          <w:b/>
          <w:bCs/>
          <w:i/>
          <w:iCs/>
          <w:color w:val="515151"/>
          <w:sz w:val="20"/>
          <w:szCs w:val="20"/>
          <w:lang w:eastAsia="ru-RU"/>
        </w:rPr>
        <w:t>С 1-го января 2015 начали действовать следующие правила въезда для всех граждан СНГ. Они же действуют и в 2016 году:</w:t>
      </w:r>
    </w:p>
    <w:p w:rsidR="004477C9" w:rsidRPr="004477C9" w:rsidRDefault="004477C9" w:rsidP="004477C9">
      <w:pPr>
        <w:numPr>
          <w:ilvl w:val="0"/>
          <w:numId w:val="1"/>
        </w:numPr>
        <w:spacing w:before="100" w:beforeAutospacing="1" w:after="100" w:afterAutospacing="1" w:line="240" w:lineRule="atLeast"/>
        <w:ind w:left="150" w:right="150"/>
        <w:rPr>
          <w:rFonts w:ascii="Verdana" w:eastAsia="Times New Roman" w:hAnsi="Verdana" w:cs="Times New Roman"/>
          <w:color w:val="515151"/>
          <w:sz w:val="20"/>
          <w:szCs w:val="20"/>
          <w:lang w:eastAsia="ru-RU"/>
        </w:rPr>
      </w:pPr>
      <w:r w:rsidRPr="004477C9">
        <w:rPr>
          <w:rFonts w:ascii="Verdana" w:eastAsia="Times New Roman" w:hAnsi="Verdana" w:cs="Times New Roman"/>
          <w:color w:val="515151"/>
          <w:sz w:val="20"/>
          <w:szCs w:val="20"/>
          <w:lang w:eastAsia="ru-RU"/>
        </w:rPr>
        <w:t>Запрещен въезд по внутреннему паспорту для граждан тех государств СНГ, что не состоят в Таможенном союзе. То есть, граждане из Таджикистана и Узбекистана, из Молдовы и Туркменистана, из Азербайджана могут теперь въехать в РФ исключительно по загранпаспорту. Виза не требуется.</w:t>
      </w:r>
    </w:p>
    <w:p w:rsidR="004477C9" w:rsidRPr="004477C9" w:rsidRDefault="004477C9" w:rsidP="004477C9">
      <w:pPr>
        <w:numPr>
          <w:ilvl w:val="0"/>
          <w:numId w:val="1"/>
        </w:numPr>
        <w:spacing w:before="100" w:beforeAutospacing="1" w:after="100" w:afterAutospacing="1" w:line="240" w:lineRule="atLeast"/>
        <w:ind w:left="150" w:right="150"/>
        <w:rPr>
          <w:rFonts w:ascii="Verdana" w:eastAsia="Times New Roman" w:hAnsi="Verdana" w:cs="Times New Roman"/>
          <w:color w:val="515151"/>
          <w:sz w:val="20"/>
          <w:szCs w:val="20"/>
          <w:lang w:eastAsia="ru-RU"/>
        </w:rPr>
      </w:pPr>
      <w:r w:rsidRPr="004477C9">
        <w:rPr>
          <w:rFonts w:ascii="Verdana" w:eastAsia="Times New Roman" w:hAnsi="Verdana" w:cs="Times New Roman"/>
          <w:color w:val="515151"/>
          <w:sz w:val="20"/>
          <w:szCs w:val="20"/>
          <w:lang w:eastAsia="ru-RU"/>
        </w:rPr>
        <w:t>Въезд по внутреннему паспорту остался сохраненным для граждан тех государств, что входят в ЕАЭС. То есть, для жителей из Белоруссии, из Армении и Казахстана, а также из вступающей в ЕАЭС Киргизии.</w:t>
      </w:r>
    </w:p>
    <w:p w:rsidR="004477C9" w:rsidRPr="004477C9" w:rsidRDefault="004477C9" w:rsidP="004477C9">
      <w:pPr>
        <w:numPr>
          <w:ilvl w:val="0"/>
          <w:numId w:val="1"/>
        </w:numPr>
        <w:spacing w:before="100" w:beforeAutospacing="1" w:after="100" w:afterAutospacing="1" w:line="240" w:lineRule="atLeast"/>
        <w:ind w:left="150" w:right="150"/>
        <w:rPr>
          <w:rFonts w:ascii="Verdana" w:eastAsia="Times New Roman" w:hAnsi="Verdana" w:cs="Times New Roman"/>
          <w:color w:val="515151"/>
          <w:sz w:val="20"/>
          <w:szCs w:val="20"/>
          <w:lang w:eastAsia="ru-RU"/>
        </w:rPr>
      </w:pPr>
      <w:r w:rsidRPr="004477C9">
        <w:rPr>
          <w:rFonts w:ascii="Verdana" w:eastAsia="Times New Roman" w:hAnsi="Verdana" w:cs="Times New Roman"/>
          <w:color w:val="515151"/>
          <w:sz w:val="20"/>
          <w:szCs w:val="20"/>
          <w:lang w:eastAsia="ru-RU"/>
        </w:rPr>
        <w:t>Для мигрантов с Украины также меняются правила въезда. Теперь въехать в РФ жители соседней страны смогут только по загранпаспорту. Что касается беженцев, для них могут быть сделаны послабления, в связи с политической ситуацией.</w:t>
      </w:r>
    </w:p>
    <w:p w:rsidR="004477C9" w:rsidRPr="004477C9" w:rsidRDefault="004477C9" w:rsidP="004477C9">
      <w:pPr>
        <w:spacing w:before="100" w:beforeAutospacing="1" w:after="100" w:afterAutospacing="1" w:line="240" w:lineRule="atLeast"/>
        <w:ind w:firstLine="225"/>
        <w:rPr>
          <w:rFonts w:ascii="Verdana" w:eastAsia="Times New Roman" w:hAnsi="Verdana" w:cs="Times New Roman"/>
          <w:color w:val="515151"/>
          <w:sz w:val="20"/>
          <w:szCs w:val="20"/>
          <w:lang w:eastAsia="ru-RU"/>
        </w:rPr>
      </w:pPr>
      <w:r w:rsidRPr="004477C9">
        <w:rPr>
          <w:rFonts w:ascii="Verdana" w:eastAsia="Times New Roman" w:hAnsi="Verdana" w:cs="Times New Roman"/>
          <w:b/>
          <w:bCs/>
          <w:i/>
          <w:iCs/>
          <w:color w:val="515151"/>
          <w:sz w:val="20"/>
          <w:szCs w:val="20"/>
          <w:lang w:eastAsia="ru-RU"/>
        </w:rPr>
        <w:t>Сроки нахождения в РФ для мигрантов ограничены определенными временными рамками.</w:t>
      </w:r>
    </w:p>
    <w:p w:rsidR="004477C9" w:rsidRPr="004477C9" w:rsidRDefault="004477C9" w:rsidP="004477C9">
      <w:pPr>
        <w:spacing w:before="100" w:beforeAutospacing="1" w:after="100" w:afterAutospacing="1" w:line="240" w:lineRule="atLeast"/>
        <w:ind w:firstLine="225"/>
        <w:rPr>
          <w:rFonts w:ascii="Verdana" w:eastAsia="Times New Roman" w:hAnsi="Verdana" w:cs="Times New Roman"/>
          <w:color w:val="515151"/>
          <w:sz w:val="20"/>
          <w:szCs w:val="20"/>
          <w:lang w:eastAsia="ru-RU"/>
        </w:rPr>
      </w:pPr>
      <w:r w:rsidRPr="004477C9">
        <w:rPr>
          <w:rFonts w:ascii="Verdana" w:eastAsia="Times New Roman" w:hAnsi="Verdana" w:cs="Times New Roman"/>
          <w:color w:val="515151"/>
          <w:sz w:val="20"/>
          <w:szCs w:val="20"/>
          <w:lang w:eastAsia="ru-RU"/>
        </w:rPr>
        <w:t>При отсутствии особого разрешения, граждане, прибывающие в РФ из стран СНГ, имеют право оставаться в стране без постановки на учет в ФМС 90 дней в течение 6 месяцев (суммарно – 180 дней в течение 1 года). Для всех мигрантов является обязательным заполнение (правильное) миграционной карты (и ее сохранение) при въезде.  </w:t>
      </w:r>
    </w:p>
    <w:p w:rsidR="004477C9" w:rsidRPr="004477C9" w:rsidRDefault="004477C9" w:rsidP="004477C9">
      <w:pPr>
        <w:spacing w:before="100" w:beforeAutospacing="1" w:after="100" w:afterAutospacing="1" w:line="240" w:lineRule="atLeast"/>
        <w:ind w:firstLine="225"/>
        <w:rPr>
          <w:rFonts w:ascii="Verdana" w:eastAsia="Times New Roman" w:hAnsi="Verdana" w:cs="Times New Roman"/>
          <w:color w:val="515151"/>
          <w:sz w:val="20"/>
          <w:szCs w:val="20"/>
          <w:lang w:eastAsia="ru-RU"/>
        </w:rPr>
      </w:pPr>
      <w:r w:rsidRPr="004477C9">
        <w:rPr>
          <w:rFonts w:ascii="Verdana" w:eastAsia="Times New Roman" w:hAnsi="Verdana" w:cs="Times New Roman"/>
          <w:color w:val="515151"/>
          <w:sz w:val="20"/>
          <w:szCs w:val="20"/>
          <w:lang w:eastAsia="ru-RU"/>
        </w:rPr>
        <w:t>В 2016 году российское правительство постепенно отказывается от мас</w:t>
      </w:r>
      <w:r w:rsidR="00BF6ED4">
        <w:rPr>
          <w:rFonts w:ascii="Verdana" w:eastAsia="Times New Roman" w:hAnsi="Verdana" w:cs="Times New Roman"/>
          <w:color w:val="515151"/>
          <w:sz w:val="20"/>
          <w:szCs w:val="20"/>
          <w:lang w:eastAsia="ru-RU"/>
        </w:rPr>
        <w:t>с</w:t>
      </w:r>
      <w:r w:rsidRPr="004477C9">
        <w:rPr>
          <w:rFonts w:ascii="Verdana" w:eastAsia="Times New Roman" w:hAnsi="Verdana" w:cs="Times New Roman"/>
          <w:color w:val="515151"/>
          <w:sz w:val="20"/>
          <w:szCs w:val="20"/>
          <w:lang w:eastAsia="ru-RU"/>
        </w:rPr>
        <w:t>ового предоставления временного убежища и продлении статуса для жителей ЛНР\ДНР.</w:t>
      </w:r>
    </w:p>
    <w:p w:rsidR="004477C9" w:rsidRPr="004477C9" w:rsidRDefault="004477C9" w:rsidP="004477C9">
      <w:pPr>
        <w:spacing w:before="100" w:beforeAutospacing="1" w:after="100" w:afterAutospacing="1" w:line="240" w:lineRule="atLeast"/>
        <w:ind w:firstLine="225"/>
        <w:rPr>
          <w:rFonts w:ascii="Verdana" w:eastAsia="Times New Roman" w:hAnsi="Verdana" w:cs="Times New Roman"/>
          <w:color w:val="515151"/>
          <w:sz w:val="20"/>
          <w:szCs w:val="20"/>
          <w:lang w:eastAsia="ru-RU"/>
        </w:rPr>
      </w:pPr>
      <w:r w:rsidRPr="004477C9">
        <w:rPr>
          <w:rFonts w:ascii="Verdana" w:eastAsia="Times New Roman" w:hAnsi="Verdana" w:cs="Times New Roman"/>
          <w:color w:val="515151"/>
          <w:sz w:val="20"/>
          <w:szCs w:val="20"/>
          <w:lang w:eastAsia="ru-RU"/>
        </w:rPr>
        <w:t xml:space="preserve">С 1 января 2016 года работодателям запретили принимать на работу граждан Турции. Отныне работодатели, заказчики работ или услуг, желающие пригласить работников-граждан Турецкой Республики, должны быть включены в перечень, разработанный </w:t>
      </w:r>
      <w:proofErr w:type="spellStart"/>
      <w:r w:rsidRPr="004477C9">
        <w:rPr>
          <w:rFonts w:ascii="Verdana" w:eastAsia="Times New Roman" w:hAnsi="Verdana" w:cs="Times New Roman"/>
          <w:color w:val="515151"/>
          <w:sz w:val="20"/>
          <w:szCs w:val="20"/>
          <w:lang w:eastAsia="ru-RU"/>
        </w:rPr>
        <w:t>МинТруда</w:t>
      </w:r>
      <w:proofErr w:type="spellEnd"/>
      <w:r w:rsidRPr="004477C9">
        <w:rPr>
          <w:rFonts w:ascii="Verdana" w:eastAsia="Times New Roman" w:hAnsi="Verdana" w:cs="Times New Roman"/>
          <w:color w:val="515151"/>
          <w:sz w:val="20"/>
          <w:szCs w:val="20"/>
          <w:lang w:eastAsia="ru-RU"/>
        </w:rPr>
        <w:t xml:space="preserve"> РФ. Миграционная служба будет осуществлять строгий контроль этого правила. Если же трудовой договор или контракт был заключен до 31 декабря 2015 года, работодатель вправе продлить его.</w:t>
      </w:r>
    </w:p>
    <w:p w:rsidR="004477C9" w:rsidRPr="004477C9" w:rsidRDefault="004477C9" w:rsidP="004477C9">
      <w:pPr>
        <w:spacing w:before="100" w:beforeAutospacing="1" w:after="100" w:afterAutospacing="1" w:line="240" w:lineRule="atLeast"/>
        <w:ind w:firstLine="225"/>
        <w:rPr>
          <w:rFonts w:ascii="Verdana" w:eastAsia="Times New Roman" w:hAnsi="Verdana" w:cs="Times New Roman"/>
          <w:color w:val="515151"/>
          <w:sz w:val="20"/>
          <w:szCs w:val="20"/>
          <w:lang w:eastAsia="ru-RU"/>
        </w:rPr>
      </w:pPr>
      <w:r w:rsidRPr="004477C9">
        <w:rPr>
          <w:rFonts w:ascii="Verdana" w:eastAsia="Times New Roman" w:hAnsi="Verdana" w:cs="Times New Roman"/>
          <w:color w:val="515151"/>
          <w:sz w:val="20"/>
          <w:szCs w:val="20"/>
          <w:lang w:eastAsia="ru-RU"/>
        </w:rPr>
        <w:t>В  2016 году гражданам Белоруссии больше не придется сдавать экзамены на знание русского языка, истории и основ законодательства для оформления вида на жительство или гражданства РФ.</w:t>
      </w:r>
    </w:p>
    <w:p w:rsidR="004477C9" w:rsidRPr="004477C9" w:rsidRDefault="004477C9" w:rsidP="004477C9">
      <w:pPr>
        <w:spacing w:before="100" w:beforeAutospacing="1" w:after="100" w:afterAutospacing="1" w:line="240" w:lineRule="atLeast"/>
        <w:ind w:firstLine="225"/>
        <w:rPr>
          <w:rFonts w:ascii="Verdana" w:eastAsia="Times New Roman" w:hAnsi="Verdana" w:cs="Times New Roman"/>
          <w:color w:val="515151"/>
          <w:sz w:val="20"/>
          <w:szCs w:val="20"/>
          <w:lang w:eastAsia="ru-RU"/>
        </w:rPr>
      </w:pPr>
      <w:r w:rsidRPr="004477C9">
        <w:rPr>
          <w:rFonts w:ascii="Verdana" w:eastAsia="Times New Roman" w:hAnsi="Verdana" w:cs="Times New Roman"/>
          <w:color w:val="515151"/>
          <w:sz w:val="20"/>
          <w:szCs w:val="20"/>
          <w:lang w:eastAsia="ru-RU"/>
        </w:rPr>
        <w:t xml:space="preserve">Для граждан Узбекистана с 1 января 2016 завершается действие паспортов </w:t>
      </w:r>
      <w:proofErr w:type="spellStart"/>
      <w:r w:rsidRPr="004477C9">
        <w:rPr>
          <w:rFonts w:ascii="Verdana" w:eastAsia="Times New Roman" w:hAnsi="Verdana" w:cs="Times New Roman"/>
          <w:color w:val="515151"/>
          <w:sz w:val="20"/>
          <w:szCs w:val="20"/>
          <w:lang w:eastAsia="ru-RU"/>
        </w:rPr>
        <w:t>небиометрического</w:t>
      </w:r>
      <w:proofErr w:type="spellEnd"/>
      <w:r w:rsidRPr="004477C9">
        <w:rPr>
          <w:rFonts w:ascii="Verdana" w:eastAsia="Times New Roman" w:hAnsi="Verdana" w:cs="Times New Roman"/>
          <w:color w:val="515151"/>
          <w:sz w:val="20"/>
          <w:szCs w:val="20"/>
          <w:lang w:eastAsia="ru-RU"/>
        </w:rPr>
        <w:t xml:space="preserve"> образца, паспорта нужно обязательно поменять, иначе его обладателю грозит депортация и запрещение въезда в Россию.</w:t>
      </w:r>
    </w:p>
    <w:p w:rsidR="004477C9" w:rsidRPr="004477C9" w:rsidRDefault="004477C9" w:rsidP="004477C9">
      <w:pPr>
        <w:spacing w:before="100" w:beforeAutospacing="1" w:after="100" w:afterAutospacing="1" w:line="240" w:lineRule="atLeast"/>
        <w:ind w:firstLine="225"/>
        <w:rPr>
          <w:rFonts w:ascii="Verdana" w:eastAsia="Times New Roman" w:hAnsi="Verdana" w:cs="Times New Roman"/>
          <w:color w:val="515151"/>
          <w:sz w:val="20"/>
          <w:szCs w:val="20"/>
          <w:lang w:eastAsia="ru-RU"/>
        </w:rPr>
      </w:pPr>
      <w:r w:rsidRPr="004477C9">
        <w:rPr>
          <w:rFonts w:ascii="Verdana" w:eastAsia="Times New Roman" w:hAnsi="Verdana" w:cs="Times New Roman"/>
          <w:color w:val="515151"/>
          <w:sz w:val="20"/>
          <w:szCs w:val="20"/>
          <w:lang w:eastAsia="ru-RU"/>
        </w:rPr>
        <w:t>Гражданам Таджикистана необходимо иметь в виду, что в 2016 году в России не планируется миграционная амнистия для них, а также не планируется вступление РТ в ЕАЭС и отмена патентов для его граждан.</w:t>
      </w:r>
    </w:p>
    <w:p w:rsidR="004477C9" w:rsidRPr="004477C9" w:rsidRDefault="004477C9" w:rsidP="004477C9">
      <w:pPr>
        <w:spacing w:before="100" w:beforeAutospacing="1" w:after="100" w:afterAutospacing="1" w:line="240" w:lineRule="atLeast"/>
        <w:ind w:firstLine="225"/>
        <w:rPr>
          <w:rFonts w:ascii="Verdana" w:eastAsia="Times New Roman" w:hAnsi="Verdana" w:cs="Times New Roman"/>
          <w:color w:val="515151"/>
          <w:sz w:val="20"/>
          <w:szCs w:val="20"/>
          <w:lang w:eastAsia="ru-RU"/>
        </w:rPr>
      </w:pPr>
      <w:r w:rsidRPr="004477C9">
        <w:rPr>
          <w:rFonts w:ascii="Verdana" w:eastAsia="Times New Roman" w:hAnsi="Verdana" w:cs="Times New Roman"/>
          <w:color w:val="515151"/>
          <w:sz w:val="20"/>
          <w:szCs w:val="20"/>
          <w:lang w:eastAsia="ru-RU"/>
        </w:rPr>
        <w:t>Граждане Грузии с 23 декабря 2015 года могут оформлять деловые, рабочие, учебные и гуманитарные визы любой кратности. Приятная новость - теперь въезжающим в России гражданам Грузии не придется доказывать родство с лицом, оформившим для него частное приглашение</w:t>
      </w:r>
    </w:p>
    <w:p w:rsidR="004477C9" w:rsidRPr="004477C9" w:rsidRDefault="004477C9" w:rsidP="004477C9">
      <w:pPr>
        <w:spacing w:before="100" w:beforeAutospacing="1" w:after="100" w:afterAutospacing="1" w:line="240" w:lineRule="atLeast"/>
        <w:ind w:firstLine="225"/>
        <w:rPr>
          <w:rFonts w:ascii="Verdana" w:eastAsia="Times New Roman" w:hAnsi="Verdana" w:cs="Times New Roman"/>
          <w:color w:val="515151"/>
          <w:sz w:val="20"/>
          <w:szCs w:val="20"/>
          <w:lang w:eastAsia="ru-RU"/>
        </w:rPr>
      </w:pPr>
      <w:r w:rsidRPr="004477C9">
        <w:rPr>
          <w:rFonts w:ascii="Verdana" w:eastAsia="Times New Roman" w:hAnsi="Verdana" w:cs="Times New Roman"/>
          <w:b/>
          <w:bCs/>
          <w:i/>
          <w:iCs/>
          <w:color w:val="515151"/>
          <w:sz w:val="20"/>
          <w:szCs w:val="20"/>
          <w:lang w:eastAsia="ru-RU"/>
        </w:rPr>
        <w:t>Следует помнить:</w:t>
      </w:r>
    </w:p>
    <w:p w:rsidR="004477C9" w:rsidRPr="004477C9" w:rsidRDefault="004477C9" w:rsidP="004477C9">
      <w:pPr>
        <w:spacing w:before="100" w:beforeAutospacing="1" w:after="100" w:afterAutospacing="1" w:line="240" w:lineRule="atLeast"/>
        <w:ind w:firstLine="225"/>
        <w:rPr>
          <w:rFonts w:ascii="Verdana" w:eastAsia="Times New Roman" w:hAnsi="Verdana" w:cs="Times New Roman"/>
          <w:color w:val="515151"/>
          <w:sz w:val="20"/>
          <w:szCs w:val="20"/>
          <w:lang w:eastAsia="ru-RU"/>
        </w:rPr>
      </w:pPr>
      <w:r w:rsidRPr="004477C9">
        <w:rPr>
          <w:rFonts w:ascii="Verdana" w:eastAsia="Times New Roman" w:hAnsi="Verdana" w:cs="Times New Roman"/>
          <w:color w:val="515151"/>
          <w:sz w:val="20"/>
          <w:szCs w:val="20"/>
          <w:lang w:eastAsia="ru-RU"/>
        </w:rPr>
        <w:lastRenderedPageBreak/>
        <w:t>При нарушении правил пребывания в РФ (при превышении положенного законом срока пребывания в стране без уважительных причин и соответствующих документов) применяются штрафные санкции.</w:t>
      </w:r>
    </w:p>
    <w:p w:rsidR="004477C9" w:rsidRPr="004477C9" w:rsidRDefault="004477C9" w:rsidP="004477C9">
      <w:pPr>
        <w:spacing w:before="100" w:beforeAutospacing="1" w:after="100" w:afterAutospacing="1" w:line="240" w:lineRule="atLeast"/>
        <w:ind w:firstLine="225"/>
        <w:rPr>
          <w:rFonts w:ascii="Verdana" w:eastAsia="Times New Roman" w:hAnsi="Verdana" w:cs="Times New Roman"/>
          <w:color w:val="515151"/>
          <w:sz w:val="20"/>
          <w:szCs w:val="20"/>
          <w:lang w:eastAsia="ru-RU"/>
        </w:rPr>
      </w:pPr>
      <w:r w:rsidRPr="004477C9">
        <w:rPr>
          <w:rFonts w:ascii="Verdana" w:eastAsia="Times New Roman" w:hAnsi="Verdana" w:cs="Times New Roman"/>
          <w:b/>
          <w:bCs/>
          <w:i/>
          <w:iCs/>
          <w:color w:val="515151"/>
          <w:sz w:val="20"/>
          <w:szCs w:val="20"/>
          <w:lang w:eastAsia="ru-RU"/>
        </w:rPr>
        <w:t>Повторный въе</w:t>
      </w:r>
      <w:proofErr w:type="gramStart"/>
      <w:r w:rsidRPr="004477C9">
        <w:rPr>
          <w:rFonts w:ascii="Verdana" w:eastAsia="Times New Roman" w:hAnsi="Verdana" w:cs="Times New Roman"/>
          <w:b/>
          <w:bCs/>
          <w:i/>
          <w:iCs/>
          <w:color w:val="515151"/>
          <w:sz w:val="20"/>
          <w:szCs w:val="20"/>
          <w:lang w:eastAsia="ru-RU"/>
        </w:rPr>
        <w:t>зд в РФ</w:t>
      </w:r>
      <w:proofErr w:type="gramEnd"/>
      <w:r w:rsidRPr="004477C9">
        <w:rPr>
          <w:rFonts w:ascii="Verdana" w:eastAsia="Times New Roman" w:hAnsi="Verdana" w:cs="Times New Roman"/>
          <w:b/>
          <w:bCs/>
          <w:i/>
          <w:iCs/>
          <w:color w:val="515151"/>
          <w:sz w:val="20"/>
          <w:szCs w:val="20"/>
          <w:lang w:eastAsia="ru-RU"/>
        </w:rPr>
        <w:t>, согласно закону, будет запрещен:</w:t>
      </w:r>
    </w:p>
    <w:p w:rsidR="004477C9" w:rsidRPr="004477C9" w:rsidRDefault="004477C9" w:rsidP="004477C9">
      <w:pPr>
        <w:numPr>
          <w:ilvl w:val="0"/>
          <w:numId w:val="2"/>
        </w:numPr>
        <w:spacing w:before="100" w:beforeAutospacing="1" w:after="100" w:afterAutospacing="1" w:line="240" w:lineRule="atLeast"/>
        <w:ind w:left="150" w:right="150"/>
        <w:rPr>
          <w:rFonts w:ascii="Verdana" w:eastAsia="Times New Roman" w:hAnsi="Verdana" w:cs="Times New Roman"/>
          <w:color w:val="515151"/>
          <w:sz w:val="20"/>
          <w:szCs w:val="20"/>
          <w:lang w:eastAsia="ru-RU"/>
        </w:rPr>
      </w:pPr>
      <w:r w:rsidRPr="004477C9">
        <w:rPr>
          <w:rFonts w:ascii="Verdana" w:eastAsia="Times New Roman" w:hAnsi="Verdana" w:cs="Times New Roman"/>
          <w:color w:val="515151"/>
          <w:sz w:val="20"/>
          <w:szCs w:val="20"/>
          <w:lang w:eastAsia="ru-RU"/>
        </w:rPr>
        <w:t>На 5 лет – при нелегальном нахождении в России более 180 дней.</w:t>
      </w:r>
    </w:p>
    <w:p w:rsidR="004477C9" w:rsidRPr="004477C9" w:rsidRDefault="004477C9" w:rsidP="004477C9">
      <w:pPr>
        <w:numPr>
          <w:ilvl w:val="0"/>
          <w:numId w:val="2"/>
        </w:numPr>
        <w:spacing w:before="100" w:beforeAutospacing="1" w:after="100" w:afterAutospacing="1" w:line="240" w:lineRule="atLeast"/>
        <w:ind w:left="150" w:right="150"/>
        <w:rPr>
          <w:rFonts w:ascii="Verdana" w:eastAsia="Times New Roman" w:hAnsi="Verdana" w:cs="Times New Roman"/>
          <w:color w:val="515151"/>
          <w:sz w:val="20"/>
          <w:szCs w:val="20"/>
          <w:lang w:eastAsia="ru-RU"/>
        </w:rPr>
      </w:pPr>
      <w:r w:rsidRPr="004477C9">
        <w:rPr>
          <w:rFonts w:ascii="Verdana" w:eastAsia="Times New Roman" w:hAnsi="Verdana" w:cs="Times New Roman"/>
          <w:color w:val="515151"/>
          <w:sz w:val="20"/>
          <w:szCs w:val="20"/>
          <w:lang w:eastAsia="ru-RU"/>
        </w:rPr>
        <w:t>На 10 лет – при превышении лимита на 280 суток.</w:t>
      </w:r>
    </w:p>
    <w:p w:rsidR="004477C9" w:rsidRPr="004477C9" w:rsidRDefault="004477C9" w:rsidP="004477C9">
      <w:pPr>
        <w:spacing w:before="100" w:beforeAutospacing="1" w:after="100" w:afterAutospacing="1" w:line="240" w:lineRule="atLeast"/>
        <w:ind w:firstLine="225"/>
        <w:rPr>
          <w:rFonts w:ascii="Verdana" w:eastAsia="Times New Roman" w:hAnsi="Verdana" w:cs="Times New Roman"/>
          <w:color w:val="515151"/>
          <w:sz w:val="20"/>
          <w:szCs w:val="20"/>
          <w:lang w:eastAsia="ru-RU"/>
        </w:rPr>
      </w:pPr>
      <w:r w:rsidRPr="004477C9">
        <w:rPr>
          <w:rFonts w:ascii="Verdana" w:eastAsia="Times New Roman" w:hAnsi="Verdana" w:cs="Times New Roman"/>
          <w:color w:val="515151"/>
          <w:sz w:val="20"/>
          <w:szCs w:val="20"/>
          <w:lang w:eastAsia="ru-RU"/>
        </w:rPr>
        <w:t>Начало отсчета – дата, что отмечается на границе при выезде из России.</w:t>
      </w:r>
    </w:p>
    <w:p w:rsidR="004477C9" w:rsidRPr="004477C9" w:rsidRDefault="004477C9" w:rsidP="004477C9">
      <w:pPr>
        <w:spacing w:before="100" w:beforeAutospacing="1" w:after="100" w:afterAutospacing="1" w:line="240" w:lineRule="atLeast"/>
        <w:rPr>
          <w:rFonts w:ascii="Verdana" w:eastAsia="Times New Roman" w:hAnsi="Verdana" w:cs="Times New Roman"/>
          <w:color w:val="515151"/>
          <w:sz w:val="20"/>
          <w:szCs w:val="20"/>
          <w:lang w:eastAsia="ru-RU"/>
        </w:rPr>
      </w:pPr>
      <w:r w:rsidRPr="004477C9">
        <w:rPr>
          <w:rFonts w:ascii="Verdana" w:eastAsia="Times New Roman" w:hAnsi="Verdana" w:cs="Times New Roman"/>
          <w:b/>
          <w:bCs/>
          <w:i/>
          <w:iCs/>
          <w:color w:val="515151"/>
          <w:sz w:val="20"/>
          <w:szCs w:val="20"/>
          <w:lang w:eastAsia="ru-RU"/>
        </w:rPr>
        <w:t>Срок в 90 разрешенных для пребывания суток может увеличиться при следующих условиях:</w:t>
      </w:r>
    </w:p>
    <w:p w:rsidR="004477C9" w:rsidRPr="004477C9" w:rsidRDefault="004477C9" w:rsidP="004477C9">
      <w:pPr>
        <w:numPr>
          <w:ilvl w:val="0"/>
          <w:numId w:val="3"/>
        </w:numPr>
        <w:spacing w:before="100" w:beforeAutospacing="1" w:after="100" w:afterAutospacing="1" w:line="240" w:lineRule="atLeast"/>
        <w:ind w:left="150" w:right="150"/>
        <w:rPr>
          <w:rFonts w:ascii="Verdana" w:eastAsia="Times New Roman" w:hAnsi="Verdana" w:cs="Times New Roman"/>
          <w:color w:val="515151"/>
          <w:sz w:val="20"/>
          <w:szCs w:val="20"/>
          <w:lang w:eastAsia="ru-RU"/>
        </w:rPr>
      </w:pPr>
      <w:r w:rsidRPr="004477C9">
        <w:rPr>
          <w:rFonts w:ascii="Verdana" w:eastAsia="Times New Roman" w:hAnsi="Verdana" w:cs="Times New Roman"/>
          <w:color w:val="515151"/>
          <w:sz w:val="20"/>
          <w:szCs w:val="20"/>
          <w:lang w:eastAsia="ru-RU"/>
        </w:rPr>
        <w:t>Длительный вид на жительство и/или работу.</w:t>
      </w:r>
    </w:p>
    <w:p w:rsidR="004477C9" w:rsidRPr="004477C9" w:rsidRDefault="004477C9" w:rsidP="004477C9">
      <w:pPr>
        <w:numPr>
          <w:ilvl w:val="0"/>
          <w:numId w:val="3"/>
        </w:numPr>
        <w:spacing w:before="100" w:beforeAutospacing="1" w:after="100" w:afterAutospacing="1" w:line="240" w:lineRule="atLeast"/>
        <w:ind w:left="150" w:right="150"/>
        <w:rPr>
          <w:rFonts w:ascii="Verdana" w:eastAsia="Times New Roman" w:hAnsi="Verdana" w:cs="Times New Roman"/>
          <w:color w:val="515151"/>
          <w:sz w:val="20"/>
          <w:szCs w:val="20"/>
          <w:lang w:eastAsia="ru-RU"/>
        </w:rPr>
      </w:pPr>
      <w:r w:rsidRPr="004477C9">
        <w:rPr>
          <w:rFonts w:ascii="Verdana" w:eastAsia="Times New Roman" w:hAnsi="Verdana" w:cs="Times New Roman"/>
          <w:color w:val="515151"/>
          <w:sz w:val="20"/>
          <w:szCs w:val="20"/>
          <w:lang w:eastAsia="ru-RU"/>
        </w:rPr>
        <w:t>Имеющееся разрешение на временное проживание.</w:t>
      </w:r>
    </w:p>
    <w:p w:rsidR="004477C9" w:rsidRPr="004477C9" w:rsidRDefault="004477C9" w:rsidP="004477C9">
      <w:pPr>
        <w:numPr>
          <w:ilvl w:val="0"/>
          <w:numId w:val="3"/>
        </w:numPr>
        <w:spacing w:before="100" w:beforeAutospacing="1" w:after="100" w:afterAutospacing="1" w:line="240" w:lineRule="atLeast"/>
        <w:ind w:left="150" w:right="150"/>
        <w:rPr>
          <w:rFonts w:ascii="Verdana" w:eastAsia="Times New Roman" w:hAnsi="Verdana" w:cs="Times New Roman"/>
          <w:color w:val="515151"/>
          <w:sz w:val="20"/>
          <w:szCs w:val="20"/>
          <w:lang w:eastAsia="ru-RU"/>
        </w:rPr>
      </w:pPr>
      <w:r w:rsidRPr="004477C9">
        <w:rPr>
          <w:rFonts w:ascii="Verdana" w:eastAsia="Times New Roman" w:hAnsi="Verdana" w:cs="Times New Roman"/>
          <w:color w:val="515151"/>
          <w:sz w:val="20"/>
          <w:szCs w:val="20"/>
          <w:lang w:eastAsia="ru-RU"/>
        </w:rPr>
        <w:t>Наличие купленного патента.</w:t>
      </w:r>
    </w:p>
    <w:p w:rsidR="004477C9" w:rsidRPr="004477C9" w:rsidRDefault="004477C9" w:rsidP="004477C9">
      <w:pPr>
        <w:numPr>
          <w:ilvl w:val="0"/>
          <w:numId w:val="3"/>
        </w:numPr>
        <w:spacing w:before="100" w:beforeAutospacing="1" w:after="100" w:afterAutospacing="1" w:line="240" w:lineRule="atLeast"/>
        <w:ind w:left="150" w:right="150"/>
        <w:rPr>
          <w:rFonts w:ascii="Verdana" w:eastAsia="Times New Roman" w:hAnsi="Verdana" w:cs="Times New Roman"/>
          <w:color w:val="515151"/>
          <w:sz w:val="20"/>
          <w:szCs w:val="20"/>
          <w:lang w:eastAsia="ru-RU"/>
        </w:rPr>
      </w:pPr>
      <w:r w:rsidRPr="004477C9">
        <w:rPr>
          <w:rFonts w:ascii="Verdana" w:eastAsia="Times New Roman" w:hAnsi="Verdana" w:cs="Times New Roman"/>
          <w:color w:val="515151"/>
          <w:sz w:val="20"/>
          <w:szCs w:val="20"/>
          <w:lang w:eastAsia="ru-RU"/>
        </w:rPr>
        <w:t>Оформленный контракт для службы в армии РФ.</w:t>
      </w:r>
    </w:p>
    <w:p w:rsidR="004477C9" w:rsidRPr="004477C9" w:rsidRDefault="004477C9" w:rsidP="004477C9">
      <w:pPr>
        <w:numPr>
          <w:ilvl w:val="0"/>
          <w:numId w:val="3"/>
        </w:numPr>
        <w:spacing w:before="100" w:beforeAutospacing="1" w:after="100" w:afterAutospacing="1" w:line="240" w:lineRule="atLeast"/>
        <w:ind w:left="150" w:right="150"/>
        <w:rPr>
          <w:rFonts w:ascii="Verdana" w:eastAsia="Times New Roman" w:hAnsi="Verdana" w:cs="Times New Roman"/>
          <w:color w:val="515151"/>
          <w:sz w:val="20"/>
          <w:szCs w:val="20"/>
          <w:lang w:eastAsia="ru-RU"/>
        </w:rPr>
      </w:pPr>
      <w:r w:rsidRPr="004477C9">
        <w:rPr>
          <w:rFonts w:ascii="Verdana" w:eastAsia="Times New Roman" w:hAnsi="Verdana" w:cs="Times New Roman"/>
          <w:color w:val="515151"/>
          <w:sz w:val="20"/>
          <w:szCs w:val="20"/>
          <w:lang w:eastAsia="ru-RU"/>
        </w:rPr>
        <w:t>Обучение в РФ.</w:t>
      </w:r>
    </w:p>
    <w:p w:rsidR="004477C9" w:rsidRPr="004477C9" w:rsidRDefault="004477C9" w:rsidP="004477C9">
      <w:pPr>
        <w:spacing w:before="100" w:beforeAutospacing="1" w:after="100" w:afterAutospacing="1" w:line="240" w:lineRule="atLeast"/>
        <w:ind w:firstLine="225"/>
        <w:rPr>
          <w:rFonts w:ascii="Verdana" w:eastAsia="Times New Roman" w:hAnsi="Verdana" w:cs="Times New Roman"/>
          <w:color w:val="515151"/>
          <w:sz w:val="20"/>
          <w:szCs w:val="20"/>
          <w:lang w:eastAsia="ru-RU"/>
        </w:rPr>
      </w:pPr>
      <w:r w:rsidRPr="004477C9">
        <w:rPr>
          <w:rFonts w:ascii="Verdana" w:eastAsia="Times New Roman" w:hAnsi="Verdana" w:cs="Times New Roman"/>
          <w:color w:val="515151"/>
          <w:sz w:val="20"/>
          <w:szCs w:val="20"/>
          <w:lang w:eastAsia="ru-RU"/>
        </w:rPr>
        <w:t>Для 2-х последних случаев срок пребывания соответствует тому времени, которое оговорено военным контрактом либо требуется на обучение. В остальных случаях срок пребывания будет ограничиваться периодом действия имеющегося документа. И в любом случае в миграционной карте должна стоять специальная печать ФМС «о продлении срока пребывания».</w:t>
      </w:r>
    </w:p>
    <w:p w:rsidR="004477C9" w:rsidRPr="004477C9" w:rsidRDefault="004477C9" w:rsidP="004477C9">
      <w:pPr>
        <w:spacing w:before="100" w:beforeAutospacing="1" w:after="100" w:afterAutospacing="1" w:line="240" w:lineRule="atLeast"/>
        <w:ind w:firstLine="225"/>
        <w:rPr>
          <w:rFonts w:ascii="Verdana" w:eastAsia="Times New Roman" w:hAnsi="Verdana" w:cs="Times New Roman"/>
          <w:color w:val="515151"/>
          <w:sz w:val="20"/>
          <w:szCs w:val="20"/>
          <w:lang w:eastAsia="ru-RU"/>
        </w:rPr>
      </w:pPr>
      <w:r w:rsidRPr="004477C9">
        <w:rPr>
          <w:rFonts w:ascii="Verdana" w:eastAsia="Times New Roman" w:hAnsi="Verdana" w:cs="Times New Roman"/>
          <w:color w:val="515151"/>
          <w:sz w:val="20"/>
          <w:szCs w:val="20"/>
          <w:lang w:eastAsia="ru-RU"/>
        </w:rPr>
        <w:t>Все аспекты (правовые и пр.) пересечения российской границы - в ФЗ-114 от 15.08.1996 (с поправками от 20.04.2014).</w:t>
      </w:r>
    </w:p>
    <w:p w:rsidR="004477C9" w:rsidRPr="004477C9" w:rsidRDefault="004477C9" w:rsidP="004477C9">
      <w:pPr>
        <w:spacing w:after="0" w:line="300" w:lineRule="atLeast"/>
        <w:jc w:val="center"/>
        <w:outlineLvl w:val="1"/>
        <w:rPr>
          <w:rFonts w:ascii="Verdana" w:eastAsia="Times New Roman" w:hAnsi="Verdana" w:cs="Times New Roman"/>
          <w:b/>
          <w:i/>
          <w:color w:val="7030A0"/>
          <w:sz w:val="27"/>
          <w:szCs w:val="27"/>
          <w:lang w:eastAsia="ru-RU"/>
        </w:rPr>
      </w:pPr>
      <w:bookmarkStart w:id="0" w:name="b"/>
      <w:bookmarkEnd w:id="0"/>
      <w:r w:rsidRPr="004477C9">
        <w:rPr>
          <w:rFonts w:ascii="Verdana" w:eastAsia="Times New Roman" w:hAnsi="Verdana" w:cs="Times New Roman"/>
          <w:b/>
          <w:i/>
          <w:color w:val="7030A0"/>
          <w:sz w:val="27"/>
          <w:szCs w:val="27"/>
          <w:lang w:eastAsia="ru-RU"/>
        </w:rPr>
        <w:t>Поправки в трудовом законодательстве для мигрантов в 2016 году в России</w:t>
      </w:r>
    </w:p>
    <w:p w:rsidR="004477C9" w:rsidRPr="004477C9" w:rsidRDefault="004477C9" w:rsidP="004477C9">
      <w:pPr>
        <w:spacing w:before="100" w:beforeAutospacing="1" w:after="100" w:afterAutospacing="1" w:line="240" w:lineRule="atLeast"/>
        <w:ind w:firstLine="225"/>
        <w:rPr>
          <w:rFonts w:ascii="Verdana" w:eastAsia="Times New Roman" w:hAnsi="Verdana" w:cs="Times New Roman"/>
          <w:color w:val="515151"/>
          <w:sz w:val="20"/>
          <w:szCs w:val="20"/>
          <w:lang w:eastAsia="ru-RU"/>
        </w:rPr>
      </w:pPr>
      <w:r w:rsidRPr="004477C9">
        <w:rPr>
          <w:rFonts w:ascii="Verdana" w:eastAsia="Times New Roman" w:hAnsi="Verdana" w:cs="Times New Roman"/>
          <w:b/>
          <w:bCs/>
          <w:i/>
          <w:iCs/>
          <w:color w:val="515151"/>
          <w:sz w:val="20"/>
          <w:szCs w:val="20"/>
          <w:lang w:eastAsia="ru-RU"/>
        </w:rPr>
        <w:t>Среди нововведений для граждан СНГ, касающихся трудового законодательства (и прочих сфер), можно выделить следующие:</w:t>
      </w:r>
    </w:p>
    <w:p w:rsidR="004477C9" w:rsidRPr="004477C9" w:rsidRDefault="004477C9" w:rsidP="004477C9">
      <w:pPr>
        <w:numPr>
          <w:ilvl w:val="0"/>
          <w:numId w:val="4"/>
        </w:numPr>
        <w:spacing w:before="100" w:beforeAutospacing="1" w:after="100" w:afterAutospacing="1" w:line="240" w:lineRule="atLeast"/>
        <w:ind w:left="150" w:right="150"/>
        <w:rPr>
          <w:rFonts w:ascii="Verdana" w:eastAsia="Times New Roman" w:hAnsi="Verdana" w:cs="Times New Roman"/>
          <w:color w:val="515151"/>
          <w:sz w:val="20"/>
          <w:szCs w:val="20"/>
          <w:lang w:eastAsia="ru-RU"/>
        </w:rPr>
      </w:pPr>
      <w:r w:rsidRPr="004477C9">
        <w:rPr>
          <w:rFonts w:ascii="Verdana" w:eastAsia="Times New Roman" w:hAnsi="Verdana" w:cs="Times New Roman"/>
          <w:b/>
          <w:bCs/>
          <w:i/>
          <w:iCs/>
          <w:color w:val="515151"/>
          <w:sz w:val="20"/>
          <w:szCs w:val="20"/>
          <w:lang w:eastAsia="ru-RU"/>
        </w:rPr>
        <w:t>Разрешение на работу</w:t>
      </w:r>
      <w:r w:rsidRPr="004477C9">
        <w:rPr>
          <w:rFonts w:ascii="Verdana" w:eastAsia="Times New Roman" w:hAnsi="Verdana" w:cs="Times New Roman"/>
          <w:color w:val="515151"/>
          <w:sz w:val="20"/>
          <w:szCs w:val="20"/>
          <w:lang w:eastAsia="ru-RU"/>
        </w:rPr>
        <w:t>. Его гражданин СНГ сможет получить при наличии трудового договора с заказчиком (о выполнении конкретных работ) либо с предприятием РФ. Срок действия разрешения исчисляется сроком договора (максимум 1 год после въезда в страну).</w:t>
      </w:r>
    </w:p>
    <w:p w:rsidR="004477C9" w:rsidRPr="004477C9" w:rsidRDefault="004477C9" w:rsidP="004477C9">
      <w:pPr>
        <w:numPr>
          <w:ilvl w:val="0"/>
          <w:numId w:val="4"/>
        </w:numPr>
        <w:spacing w:before="100" w:beforeAutospacing="1" w:after="100" w:afterAutospacing="1" w:line="240" w:lineRule="atLeast"/>
        <w:ind w:left="150" w:right="150"/>
        <w:rPr>
          <w:rFonts w:ascii="Verdana" w:eastAsia="Times New Roman" w:hAnsi="Verdana" w:cs="Times New Roman"/>
          <w:color w:val="515151"/>
          <w:sz w:val="20"/>
          <w:szCs w:val="20"/>
          <w:lang w:eastAsia="ru-RU"/>
        </w:rPr>
      </w:pPr>
      <w:r w:rsidRPr="004477C9">
        <w:rPr>
          <w:rFonts w:ascii="Verdana" w:eastAsia="Times New Roman" w:hAnsi="Verdana" w:cs="Times New Roman"/>
          <w:b/>
          <w:bCs/>
          <w:i/>
          <w:iCs/>
          <w:color w:val="515151"/>
          <w:sz w:val="20"/>
          <w:szCs w:val="20"/>
          <w:lang w:eastAsia="ru-RU"/>
        </w:rPr>
        <w:t>Отменены квоты на мигрантов (безвизовые страны).</w:t>
      </w:r>
      <w:r w:rsidRPr="004477C9">
        <w:rPr>
          <w:rFonts w:ascii="Verdana" w:eastAsia="Times New Roman" w:hAnsi="Verdana" w:cs="Times New Roman"/>
          <w:color w:val="515151"/>
          <w:sz w:val="20"/>
          <w:szCs w:val="20"/>
          <w:lang w:eastAsia="ru-RU"/>
        </w:rPr>
        <w:t> С этого года обязанность иностранцев – получение патента, который является разрешением на работу.</w:t>
      </w:r>
    </w:p>
    <w:p w:rsidR="004477C9" w:rsidRPr="004477C9" w:rsidRDefault="004477C9" w:rsidP="004477C9">
      <w:pPr>
        <w:numPr>
          <w:ilvl w:val="0"/>
          <w:numId w:val="4"/>
        </w:numPr>
        <w:spacing w:before="100" w:beforeAutospacing="1" w:after="100" w:afterAutospacing="1" w:line="240" w:lineRule="atLeast"/>
        <w:ind w:left="150" w:right="150"/>
        <w:rPr>
          <w:rFonts w:ascii="Verdana" w:eastAsia="Times New Roman" w:hAnsi="Verdana" w:cs="Times New Roman"/>
          <w:color w:val="515151"/>
          <w:sz w:val="20"/>
          <w:szCs w:val="20"/>
          <w:lang w:eastAsia="ru-RU"/>
        </w:rPr>
      </w:pPr>
      <w:r w:rsidRPr="004477C9">
        <w:rPr>
          <w:rFonts w:ascii="Verdana" w:eastAsia="Times New Roman" w:hAnsi="Verdana" w:cs="Times New Roman"/>
          <w:color w:val="515151"/>
          <w:sz w:val="20"/>
          <w:szCs w:val="20"/>
          <w:lang w:eastAsia="ru-RU"/>
        </w:rPr>
        <w:t>Из плюсов: </w:t>
      </w:r>
      <w:r w:rsidRPr="004477C9">
        <w:rPr>
          <w:rFonts w:ascii="Verdana" w:eastAsia="Times New Roman" w:hAnsi="Verdana" w:cs="Times New Roman"/>
          <w:b/>
          <w:bCs/>
          <w:i/>
          <w:iCs/>
          <w:color w:val="515151"/>
          <w:sz w:val="20"/>
          <w:szCs w:val="20"/>
          <w:lang w:eastAsia="ru-RU"/>
        </w:rPr>
        <w:t>работа по патенту для мигрантов разрешена</w:t>
      </w:r>
      <w:r w:rsidRPr="004477C9">
        <w:rPr>
          <w:rFonts w:ascii="Verdana" w:eastAsia="Times New Roman" w:hAnsi="Verdana" w:cs="Times New Roman"/>
          <w:color w:val="515151"/>
          <w:sz w:val="20"/>
          <w:szCs w:val="20"/>
          <w:lang w:eastAsia="ru-RU"/>
        </w:rPr>
        <w:t>, как у частных лиц, так и у юридических.</w:t>
      </w:r>
    </w:p>
    <w:p w:rsidR="004477C9" w:rsidRPr="004477C9" w:rsidRDefault="004477C9" w:rsidP="004477C9">
      <w:pPr>
        <w:numPr>
          <w:ilvl w:val="0"/>
          <w:numId w:val="4"/>
        </w:numPr>
        <w:spacing w:before="100" w:beforeAutospacing="1" w:after="100" w:afterAutospacing="1" w:line="240" w:lineRule="atLeast"/>
        <w:ind w:left="150" w:right="150"/>
        <w:rPr>
          <w:rFonts w:ascii="Verdana" w:eastAsia="Times New Roman" w:hAnsi="Verdana" w:cs="Times New Roman"/>
          <w:color w:val="515151"/>
          <w:sz w:val="20"/>
          <w:szCs w:val="20"/>
          <w:lang w:eastAsia="ru-RU"/>
        </w:rPr>
      </w:pPr>
      <w:r w:rsidRPr="004477C9">
        <w:rPr>
          <w:rFonts w:ascii="Verdana" w:eastAsia="Times New Roman" w:hAnsi="Verdana" w:cs="Times New Roman"/>
          <w:b/>
          <w:bCs/>
          <w:i/>
          <w:iCs/>
          <w:color w:val="515151"/>
          <w:sz w:val="20"/>
          <w:szCs w:val="20"/>
          <w:lang w:eastAsia="ru-RU"/>
        </w:rPr>
        <w:t xml:space="preserve">В определенных случаях мигранты будут иметь право на оплату </w:t>
      </w:r>
      <w:proofErr w:type="gramStart"/>
      <w:r w:rsidRPr="004477C9">
        <w:rPr>
          <w:rFonts w:ascii="Verdana" w:eastAsia="Times New Roman" w:hAnsi="Verdana" w:cs="Times New Roman"/>
          <w:b/>
          <w:bCs/>
          <w:i/>
          <w:iCs/>
          <w:color w:val="515151"/>
          <w:sz w:val="20"/>
          <w:szCs w:val="20"/>
          <w:lang w:eastAsia="ru-RU"/>
        </w:rPr>
        <w:t>больничного</w:t>
      </w:r>
      <w:proofErr w:type="gramEnd"/>
      <w:r w:rsidRPr="004477C9">
        <w:rPr>
          <w:rFonts w:ascii="Verdana" w:eastAsia="Times New Roman" w:hAnsi="Verdana" w:cs="Times New Roman"/>
          <w:b/>
          <w:bCs/>
          <w:i/>
          <w:iCs/>
          <w:color w:val="515151"/>
          <w:sz w:val="20"/>
          <w:szCs w:val="20"/>
          <w:lang w:eastAsia="ru-RU"/>
        </w:rPr>
        <w:t>.</w:t>
      </w:r>
      <w:r w:rsidRPr="004477C9">
        <w:rPr>
          <w:rFonts w:ascii="Verdana" w:eastAsia="Times New Roman" w:hAnsi="Verdana" w:cs="Times New Roman"/>
          <w:color w:val="515151"/>
          <w:sz w:val="20"/>
          <w:szCs w:val="20"/>
          <w:lang w:eastAsia="ru-RU"/>
        </w:rPr>
        <w:t> Каждый работодатель будет обязан отчислять взносы за мигрантов в фонд социального страхования – из этих средств и планируется выплачивать больничные. Правда, при условии, что мигрант отработал более 6 мес. Все взносы и выплаты будут меньших размеров, чем для граждан РФ. Пособия по беременности и уходу за ребенком для прибывающих в РФ мигрантов не предусмотрены.</w:t>
      </w:r>
    </w:p>
    <w:p w:rsidR="004477C9" w:rsidRPr="004477C9" w:rsidRDefault="004477C9" w:rsidP="004477C9">
      <w:pPr>
        <w:numPr>
          <w:ilvl w:val="0"/>
          <w:numId w:val="4"/>
        </w:numPr>
        <w:spacing w:before="100" w:beforeAutospacing="1" w:after="100" w:afterAutospacing="1" w:line="240" w:lineRule="atLeast"/>
        <w:ind w:left="150" w:right="150"/>
        <w:rPr>
          <w:rFonts w:ascii="Verdana" w:eastAsia="Times New Roman" w:hAnsi="Verdana" w:cs="Times New Roman"/>
          <w:color w:val="515151"/>
          <w:sz w:val="20"/>
          <w:szCs w:val="20"/>
          <w:lang w:eastAsia="ru-RU"/>
        </w:rPr>
      </w:pPr>
      <w:r w:rsidRPr="004477C9">
        <w:rPr>
          <w:rFonts w:ascii="Verdana" w:eastAsia="Times New Roman" w:hAnsi="Verdana" w:cs="Times New Roman"/>
          <w:b/>
          <w:bCs/>
          <w:i/>
          <w:iCs/>
          <w:color w:val="515151"/>
          <w:sz w:val="20"/>
          <w:szCs w:val="20"/>
          <w:lang w:eastAsia="ru-RU"/>
        </w:rPr>
        <w:t>Экзамен по русскому языку, по истории России и на знание азов законодательства РФ</w:t>
      </w:r>
      <w:r w:rsidRPr="004477C9">
        <w:rPr>
          <w:rFonts w:ascii="Verdana" w:eastAsia="Times New Roman" w:hAnsi="Verdana" w:cs="Times New Roman"/>
          <w:color w:val="515151"/>
          <w:sz w:val="20"/>
          <w:szCs w:val="20"/>
          <w:lang w:eastAsia="ru-RU"/>
        </w:rPr>
        <w:t> теперь также обязателен для всех мигрантов при трудоустройстве. После сдачи экзамена выдается специальный сертификат.</w:t>
      </w:r>
    </w:p>
    <w:p w:rsidR="004477C9" w:rsidRPr="004477C9" w:rsidRDefault="004477C9" w:rsidP="004477C9">
      <w:pPr>
        <w:numPr>
          <w:ilvl w:val="0"/>
          <w:numId w:val="4"/>
        </w:numPr>
        <w:spacing w:before="100" w:beforeAutospacing="1" w:after="100" w:afterAutospacing="1" w:line="240" w:lineRule="atLeast"/>
        <w:ind w:left="150" w:right="150"/>
        <w:rPr>
          <w:rFonts w:ascii="Verdana" w:eastAsia="Times New Roman" w:hAnsi="Verdana" w:cs="Times New Roman"/>
          <w:color w:val="515151"/>
          <w:sz w:val="20"/>
          <w:szCs w:val="20"/>
          <w:lang w:eastAsia="ru-RU"/>
        </w:rPr>
      </w:pPr>
      <w:r w:rsidRPr="004477C9">
        <w:rPr>
          <w:rFonts w:ascii="Verdana" w:eastAsia="Times New Roman" w:hAnsi="Verdana" w:cs="Times New Roman"/>
          <w:b/>
          <w:bCs/>
          <w:i/>
          <w:iCs/>
          <w:color w:val="515151"/>
          <w:sz w:val="20"/>
          <w:szCs w:val="20"/>
          <w:lang w:eastAsia="ru-RU"/>
        </w:rPr>
        <w:t>Работа для водителей с водительским удостоверением, выданным иностранным государством, теперь запрещена.</w:t>
      </w:r>
      <w:r w:rsidRPr="004477C9">
        <w:rPr>
          <w:rFonts w:ascii="Verdana" w:eastAsia="Times New Roman" w:hAnsi="Verdana" w:cs="Times New Roman"/>
          <w:color w:val="515151"/>
          <w:sz w:val="20"/>
          <w:szCs w:val="20"/>
          <w:lang w:eastAsia="ru-RU"/>
        </w:rPr>
        <w:t> Данный запрет распространяется исключительно на водителей коммерческого транспорта.</w:t>
      </w:r>
    </w:p>
    <w:p w:rsidR="004477C9" w:rsidRPr="004477C9" w:rsidRDefault="004477C9" w:rsidP="004477C9">
      <w:pPr>
        <w:numPr>
          <w:ilvl w:val="0"/>
          <w:numId w:val="4"/>
        </w:numPr>
        <w:spacing w:before="100" w:beforeAutospacing="1" w:after="100" w:afterAutospacing="1" w:line="240" w:lineRule="atLeast"/>
        <w:ind w:left="150" w:right="150"/>
        <w:rPr>
          <w:rFonts w:ascii="Verdana" w:eastAsia="Times New Roman" w:hAnsi="Verdana" w:cs="Times New Roman"/>
          <w:color w:val="515151"/>
          <w:sz w:val="20"/>
          <w:szCs w:val="20"/>
          <w:lang w:eastAsia="ru-RU"/>
        </w:rPr>
      </w:pPr>
      <w:proofErr w:type="spellStart"/>
      <w:r w:rsidRPr="004477C9">
        <w:rPr>
          <w:rFonts w:ascii="Verdana" w:eastAsia="Times New Roman" w:hAnsi="Verdana" w:cs="Times New Roman"/>
          <w:b/>
          <w:bCs/>
          <w:i/>
          <w:iCs/>
          <w:color w:val="515151"/>
          <w:sz w:val="20"/>
          <w:szCs w:val="20"/>
          <w:lang w:eastAsia="ru-RU"/>
        </w:rPr>
        <w:lastRenderedPageBreak/>
        <w:t>Медстраховка</w:t>
      </w:r>
      <w:proofErr w:type="spellEnd"/>
      <w:r w:rsidRPr="004477C9">
        <w:rPr>
          <w:rFonts w:ascii="Verdana" w:eastAsia="Times New Roman" w:hAnsi="Verdana" w:cs="Times New Roman"/>
          <w:b/>
          <w:bCs/>
          <w:i/>
          <w:iCs/>
          <w:color w:val="515151"/>
          <w:sz w:val="20"/>
          <w:szCs w:val="20"/>
          <w:lang w:eastAsia="ru-RU"/>
        </w:rPr>
        <w:t>.</w:t>
      </w:r>
      <w:r w:rsidRPr="004477C9">
        <w:rPr>
          <w:rFonts w:ascii="Verdana" w:eastAsia="Times New Roman" w:hAnsi="Verdana" w:cs="Times New Roman"/>
          <w:color w:val="515151"/>
          <w:sz w:val="20"/>
          <w:szCs w:val="20"/>
          <w:lang w:eastAsia="ru-RU"/>
        </w:rPr>
        <w:t> Обязательный для всех иностранцев пункт. При отсутствии полиса ДМС у мигранта его будет обязан приобрести работодатель.  Все договора заключаются только на оказание первой помощи.</w:t>
      </w:r>
    </w:p>
    <w:p w:rsidR="004477C9" w:rsidRPr="004477C9" w:rsidRDefault="004477C9" w:rsidP="004477C9">
      <w:pPr>
        <w:spacing w:before="100" w:beforeAutospacing="1" w:after="100" w:afterAutospacing="1" w:line="240" w:lineRule="atLeast"/>
        <w:ind w:firstLine="225"/>
        <w:rPr>
          <w:rFonts w:ascii="Verdana" w:eastAsia="Times New Roman" w:hAnsi="Verdana" w:cs="Times New Roman"/>
          <w:color w:val="515151"/>
          <w:sz w:val="20"/>
          <w:szCs w:val="20"/>
          <w:lang w:eastAsia="ru-RU"/>
        </w:rPr>
      </w:pPr>
      <w:r w:rsidRPr="004477C9">
        <w:rPr>
          <w:rFonts w:ascii="Verdana" w:eastAsia="Times New Roman" w:hAnsi="Verdana" w:cs="Times New Roman"/>
          <w:color w:val="515151"/>
          <w:sz w:val="20"/>
          <w:szCs w:val="20"/>
          <w:lang w:eastAsia="ru-RU"/>
        </w:rPr>
        <w:t>Помимо оформленного патента, </w:t>
      </w:r>
      <w:r w:rsidRPr="004477C9">
        <w:rPr>
          <w:rFonts w:ascii="Verdana" w:eastAsia="Times New Roman" w:hAnsi="Verdana" w:cs="Times New Roman"/>
          <w:b/>
          <w:bCs/>
          <w:color w:val="515151"/>
          <w:sz w:val="20"/>
          <w:szCs w:val="20"/>
          <w:lang w:eastAsia="ru-RU"/>
        </w:rPr>
        <w:t xml:space="preserve">в 2016 году трудовые мигранты должны </w:t>
      </w:r>
      <w:proofErr w:type="gramStart"/>
      <w:r w:rsidRPr="004477C9">
        <w:rPr>
          <w:rFonts w:ascii="Verdana" w:eastAsia="Times New Roman" w:hAnsi="Verdana" w:cs="Times New Roman"/>
          <w:b/>
          <w:bCs/>
          <w:color w:val="515151"/>
          <w:sz w:val="20"/>
          <w:szCs w:val="20"/>
          <w:lang w:eastAsia="ru-RU"/>
        </w:rPr>
        <w:t>предоставить</w:t>
      </w:r>
      <w:r w:rsidRPr="004477C9">
        <w:rPr>
          <w:rFonts w:ascii="Verdana" w:eastAsia="Times New Roman" w:hAnsi="Verdana" w:cs="Times New Roman"/>
          <w:color w:val="515151"/>
          <w:sz w:val="20"/>
          <w:szCs w:val="20"/>
          <w:lang w:eastAsia="ru-RU"/>
        </w:rPr>
        <w:t> документ</w:t>
      </w:r>
      <w:proofErr w:type="gramEnd"/>
      <w:r w:rsidRPr="004477C9">
        <w:rPr>
          <w:rFonts w:ascii="Verdana" w:eastAsia="Times New Roman" w:hAnsi="Verdana" w:cs="Times New Roman"/>
          <w:color w:val="515151"/>
          <w:sz w:val="20"/>
          <w:szCs w:val="20"/>
          <w:lang w:eastAsia="ru-RU"/>
        </w:rPr>
        <w:t xml:space="preserve"> об отсутствии судимости, полис медицинского страхования, документ, подтверждающий наличие места проживания и квитанцию об оплате налога на доход физических лиц.</w:t>
      </w:r>
    </w:p>
    <w:p w:rsidR="004477C9" w:rsidRPr="004477C9" w:rsidRDefault="004477C9" w:rsidP="004477C9">
      <w:pPr>
        <w:spacing w:before="100" w:beforeAutospacing="1" w:after="100" w:afterAutospacing="1" w:line="240" w:lineRule="atLeast"/>
        <w:ind w:left="2250" w:firstLine="225"/>
        <w:rPr>
          <w:rFonts w:ascii="Verdana" w:eastAsia="Times New Roman" w:hAnsi="Verdana" w:cs="Times New Roman"/>
          <w:color w:val="515151"/>
          <w:sz w:val="20"/>
          <w:szCs w:val="20"/>
          <w:lang w:eastAsia="ru-RU"/>
        </w:rPr>
      </w:pPr>
      <w:r w:rsidRPr="004477C9">
        <w:rPr>
          <w:rFonts w:ascii="Verdana" w:eastAsia="Times New Roman" w:hAnsi="Verdana" w:cs="Times New Roman"/>
          <w:i/>
          <w:iCs/>
          <w:color w:val="515151"/>
          <w:sz w:val="20"/>
          <w:szCs w:val="20"/>
          <w:lang w:eastAsia="ru-RU"/>
        </w:rPr>
        <w:t>При этом региональные власти имеют право самостоятельно определять список медицинских организаций, которые могут выдавать справки от здоровья трудовым мигрантам. Кроме того, региональные власти могут вынести решение указывать в патенте, помимо основной информации, данные о профессии, должность и специальность мигранта.</w:t>
      </w:r>
    </w:p>
    <w:p w:rsidR="004477C9" w:rsidRPr="004477C9" w:rsidRDefault="004477C9" w:rsidP="004477C9">
      <w:pPr>
        <w:spacing w:after="0" w:line="300" w:lineRule="atLeast"/>
        <w:jc w:val="center"/>
        <w:outlineLvl w:val="1"/>
        <w:rPr>
          <w:rFonts w:ascii="Verdana" w:eastAsia="Times New Roman" w:hAnsi="Verdana" w:cs="Times New Roman"/>
          <w:b/>
          <w:i/>
          <w:color w:val="7030A0"/>
          <w:sz w:val="27"/>
          <w:szCs w:val="27"/>
          <w:lang w:eastAsia="ru-RU"/>
        </w:rPr>
      </w:pPr>
      <w:bookmarkStart w:id="1" w:name="c"/>
      <w:bookmarkEnd w:id="1"/>
      <w:r w:rsidRPr="004477C9">
        <w:rPr>
          <w:rFonts w:ascii="Verdana" w:eastAsia="Times New Roman" w:hAnsi="Verdana" w:cs="Times New Roman"/>
          <w:b/>
          <w:i/>
          <w:color w:val="7030A0"/>
          <w:sz w:val="27"/>
          <w:szCs w:val="27"/>
          <w:lang w:eastAsia="ru-RU"/>
        </w:rPr>
        <w:t>Пошлины для мигрантов в 2016 году в России</w:t>
      </w:r>
    </w:p>
    <w:p w:rsidR="004477C9" w:rsidRPr="004477C9" w:rsidRDefault="004477C9" w:rsidP="004477C9">
      <w:pPr>
        <w:spacing w:before="100" w:beforeAutospacing="1" w:after="100" w:afterAutospacing="1" w:line="240" w:lineRule="atLeast"/>
        <w:ind w:firstLine="225"/>
        <w:rPr>
          <w:rFonts w:ascii="Verdana" w:eastAsia="Times New Roman" w:hAnsi="Verdana" w:cs="Times New Roman"/>
          <w:color w:val="515151"/>
          <w:sz w:val="20"/>
          <w:szCs w:val="20"/>
          <w:lang w:eastAsia="ru-RU"/>
        </w:rPr>
      </w:pPr>
      <w:r w:rsidRPr="004477C9">
        <w:rPr>
          <w:rFonts w:ascii="Verdana" w:eastAsia="Times New Roman" w:hAnsi="Verdana" w:cs="Times New Roman"/>
          <w:color w:val="515151"/>
          <w:sz w:val="20"/>
          <w:szCs w:val="20"/>
          <w:lang w:eastAsia="ru-RU"/>
        </w:rPr>
        <w:t>В 2016 году размеры миграционных госпошлин установлены такие:</w:t>
      </w:r>
    </w:p>
    <w:p w:rsidR="004477C9" w:rsidRPr="004477C9" w:rsidRDefault="004477C9" w:rsidP="004477C9">
      <w:pPr>
        <w:numPr>
          <w:ilvl w:val="0"/>
          <w:numId w:val="5"/>
        </w:numPr>
        <w:spacing w:before="100" w:beforeAutospacing="1" w:after="100" w:afterAutospacing="1" w:line="240" w:lineRule="atLeast"/>
        <w:ind w:left="150" w:right="150"/>
        <w:rPr>
          <w:rFonts w:ascii="Verdana" w:eastAsia="Times New Roman" w:hAnsi="Verdana" w:cs="Times New Roman"/>
          <w:color w:val="515151"/>
          <w:sz w:val="20"/>
          <w:szCs w:val="20"/>
          <w:lang w:eastAsia="ru-RU"/>
        </w:rPr>
      </w:pPr>
      <w:r w:rsidRPr="004477C9">
        <w:rPr>
          <w:rFonts w:ascii="Verdana" w:eastAsia="Times New Roman" w:hAnsi="Verdana" w:cs="Times New Roman"/>
          <w:color w:val="515151"/>
          <w:sz w:val="20"/>
          <w:szCs w:val="20"/>
          <w:lang w:eastAsia="ru-RU"/>
        </w:rPr>
        <w:t>На получение РВП – с 1000 до 1600 рублей.</w:t>
      </w:r>
    </w:p>
    <w:p w:rsidR="004477C9" w:rsidRPr="004477C9" w:rsidRDefault="004477C9" w:rsidP="004477C9">
      <w:pPr>
        <w:numPr>
          <w:ilvl w:val="0"/>
          <w:numId w:val="5"/>
        </w:numPr>
        <w:spacing w:before="100" w:beforeAutospacing="1" w:after="100" w:afterAutospacing="1" w:line="240" w:lineRule="atLeast"/>
        <w:ind w:left="150" w:right="150"/>
        <w:rPr>
          <w:rFonts w:ascii="Verdana" w:eastAsia="Times New Roman" w:hAnsi="Verdana" w:cs="Times New Roman"/>
          <w:color w:val="515151"/>
          <w:sz w:val="20"/>
          <w:szCs w:val="20"/>
          <w:lang w:eastAsia="ru-RU"/>
        </w:rPr>
      </w:pPr>
      <w:r w:rsidRPr="004477C9">
        <w:rPr>
          <w:rFonts w:ascii="Verdana" w:eastAsia="Times New Roman" w:hAnsi="Verdana" w:cs="Times New Roman"/>
          <w:color w:val="515151"/>
          <w:sz w:val="20"/>
          <w:szCs w:val="20"/>
          <w:lang w:eastAsia="ru-RU"/>
        </w:rPr>
        <w:t>На ВНЖ - с 2000 до 3500 р.</w:t>
      </w:r>
    </w:p>
    <w:p w:rsidR="004477C9" w:rsidRPr="004477C9" w:rsidRDefault="004477C9" w:rsidP="004477C9">
      <w:pPr>
        <w:spacing w:before="100" w:beforeAutospacing="1" w:after="100" w:afterAutospacing="1" w:line="240" w:lineRule="atLeast"/>
        <w:ind w:firstLine="225"/>
        <w:rPr>
          <w:rFonts w:ascii="Verdana" w:eastAsia="Times New Roman" w:hAnsi="Verdana" w:cs="Times New Roman"/>
          <w:color w:val="515151"/>
          <w:sz w:val="20"/>
          <w:szCs w:val="20"/>
          <w:lang w:eastAsia="ru-RU"/>
        </w:rPr>
      </w:pPr>
      <w:r w:rsidRPr="004477C9">
        <w:rPr>
          <w:rFonts w:ascii="Verdana" w:eastAsia="Times New Roman" w:hAnsi="Verdana" w:cs="Times New Roman"/>
          <w:color w:val="515151"/>
          <w:sz w:val="20"/>
          <w:szCs w:val="20"/>
          <w:lang w:eastAsia="ru-RU"/>
        </w:rPr>
        <w:t>В 2016 году средняя стоимость оформления патента на работу мигрантов в России будет </w:t>
      </w:r>
      <w:r w:rsidRPr="004477C9">
        <w:rPr>
          <w:rFonts w:ascii="Verdana" w:eastAsia="Times New Roman" w:hAnsi="Verdana" w:cs="Times New Roman"/>
          <w:b/>
          <w:bCs/>
          <w:color w:val="515151"/>
          <w:sz w:val="20"/>
          <w:szCs w:val="20"/>
          <w:lang w:eastAsia="ru-RU"/>
        </w:rPr>
        <w:t>1568 рублей.</w:t>
      </w:r>
      <w:r w:rsidRPr="004477C9">
        <w:rPr>
          <w:rFonts w:ascii="Verdana" w:eastAsia="Times New Roman" w:hAnsi="Verdana" w:cs="Times New Roman"/>
          <w:color w:val="515151"/>
          <w:sz w:val="20"/>
          <w:szCs w:val="20"/>
          <w:lang w:eastAsia="ru-RU"/>
        </w:rPr>
        <w:t> Но необходимо иметь в виду, что каждый регион имеет право прибавлять к этой стоимости региональный коэффициент.</w:t>
      </w:r>
    </w:p>
    <w:p w:rsidR="004477C9" w:rsidRPr="004477C9" w:rsidRDefault="004477C9" w:rsidP="004477C9">
      <w:pPr>
        <w:spacing w:before="100" w:beforeAutospacing="1" w:after="100" w:afterAutospacing="1" w:line="240" w:lineRule="atLeast"/>
        <w:ind w:firstLine="225"/>
        <w:rPr>
          <w:rFonts w:ascii="Verdana" w:eastAsia="Times New Roman" w:hAnsi="Verdana" w:cs="Times New Roman"/>
          <w:color w:val="515151"/>
          <w:sz w:val="20"/>
          <w:szCs w:val="20"/>
          <w:lang w:eastAsia="ru-RU"/>
        </w:rPr>
      </w:pPr>
      <w:r w:rsidRPr="004477C9">
        <w:rPr>
          <w:rFonts w:ascii="Verdana" w:eastAsia="Times New Roman" w:hAnsi="Verdana" w:cs="Times New Roman"/>
          <w:color w:val="515151"/>
          <w:sz w:val="20"/>
          <w:szCs w:val="20"/>
          <w:lang w:eastAsia="ru-RU"/>
        </w:rPr>
        <w:t xml:space="preserve">Окончательная стоимость патента </w:t>
      </w:r>
      <w:r>
        <w:rPr>
          <w:rFonts w:ascii="Verdana" w:eastAsia="Times New Roman" w:hAnsi="Verdana" w:cs="Times New Roman"/>
          <w:color w:val="515151"/>
          <w:sz w:val="20"/>
          <w:szCs w:val="20"/>
          <w:lang w:eastAsia="ru-RU"/>
        </w:rPr>
        <w:t>будет зависеть от востребованно</w:t>
      </w:r>
      <w:r w:rsidRPr="004477C9">
        <w:rPr>
          <w:rFonts w:ascii="Verdana" w:eastAsia="Times New Roman" w:hAnsi="Verdana" w:cs="Times New Roman"/>
          <w:color w:val="515151"/>
          <w:sz w:val="20"/>
          <w:szCs w:val="20"/>
          <w:lang w:eastAsia="ru-RU"/>
        </w:rPr>
        <w:t>сти труда мигрантов в том или ином регионе. Например, </w:t>
      </w:r>
      <w:r w:rsidRPr="004477C9">
        <w:rPr>
          <w:rFonts w:ascii="Verdana" w:eastAsia="Times New Roman" w:hAnsi="Verdana" w:cs="Times New Roman"/>
          <w:b/>
          <w:bCs/>
          <w:color w:val="515151"/>
          <w:sz w:val="20"/>
          <w:szCs w:val="20"/>
          <w:lang w:eastAsia="ru-RU"/>
        </w:rPr>
        <w:t xml:space="preserve">цена оформления патента в </w:t>
      </w:r>
      <w:r>
        <w:rPr>
          <w:rFonts w:ascii="Verdana" w:eastAsia="Times New Roman" w:hAnsi="Verdana" w:cs="Times New Roman"/>
          <w:b/>
          <w:bCs/>
          <w:color w:val="515151"/>
          <w:sz w:val="20"/>
          <w:szCs w:val="20"/>
          <w:lang w:eastAsia="ru-RU"/>
        </w:rPr>
        <w:t xml:space="preserve">Белгороде </w:t>
      </w:r>
      <w:bookmarkStart w:id="2" w:name="_GoBack"/>
      <w:bookmarkEnd w:id="2"/>
      <w:r w:rsidRPr="004477C9">
        <w:rPr>
          <w:rFonts w:ascii="Verdana" w:eastAsia="Times New Roman" w:hAnsi="Verdana" w:cs="Times New Roman"/>
          <w:b/>
          <w:bCs/>
          <w:color w:val="515151"/>
          <w:sz w:val="20"/>
          <w:szCs w:val="20"/>
          <w:lang w:eastAsia="ru-RU"/>
        </w:rPr>
        <w:t xml:space="preserve"> в 2016 году составит около 4000 рублей</w:t>
      </w:r>
      <w:r w:rsidRPr="004477C9">
        <w:rPr>
          <w:rFonts w:ascii="Verdana" w:eastAsia="Times New Roman" w:hAnsi="Verdana" w:cs="Times New Roman"/>
          <w:color w:val="515151"/>
          <w:sz w:val="20"/>
          <w:szCs w:val="20"/>
          <w:lang w:eastAsia="ru-RU"/>
        </w:rPr>
        <w:t>.</w:t>
      </w:r>
    </w:p>
    <w:p w:rsidR="004477C9" w:rsidRPr="004477C9" w:rsidRDefault="004477C9" w:rsidP="004477C9">
      <w:pPr>
        <w:spacing w:before="100" w:beforeAutospacing="1" w:after="100" w:afterAutospacing="1" w:line="240" w:lineRule="atLeast"/>
        <w:ind w:firstLine="225"/>
        <w:rPr>
          <w:rFonts w:ascii="Verdana" w:eastAsia="Times New Roman" w:hAnsi="Verdana" w:cs="Times New Roman"/>
          <w:color w:val="515151"/>
          <w:sz w:val="20"/>
          <w:szCs w:val="20"/>
          <w:lang w:eastAsia="ru-RU"/>
        </w:rPr>
      </w:pPr>
      <w:r w:rsidRPr="004477C9">
        <w:rPr>
          <w:rFonts w:ascii="Verdana" w:eastAsia="Times New Roman" w:hAnsi="Verdana" w:cs="Times New Roman"/>
          <w:color w:val="515151"/>
          <w:sz w:val="20"/>
          <w:szCs w:val="20"/>
          <w:lang w:eastAsia="ru-RU"/>
        </w:rPr>
        <w:t> </w:t>
      </w:r>
    </w:p>
    <w:p w:rsidR="00D20579" w:rsidRDefault="00D20579"/>
    <w:sectPr w:rsidR="00D20579" w:rsidSect="00AA7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96A1B"/>
    <w:multiLevelType w:val="multilevel"/>
    <w:tmpl w:val="AF68A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D35DCC"/>
    <w:multiLevelType w:val="multilevel"/>
    <w:tmpl w:val="28BAB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420BF1"/>
    <w:multiLevelType w:val="multilevel"/>
    <w:tmpl w:val="A7FE6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4126C7"/>
    <w:multiLevelType w:val="multilevel"/>
    <w:tmpl w:val="9A36B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FD01EB"/>
    <w:multiLevelType w:val="multilevel"/>
    <w:tmpl w:val="869A5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22E5"/>
    <w:rsid w:val="000366B6"/>
    <w:rsid w:val="004477C9"/>
    <w:rsid w:val="004566F4"/>
    <w:rsid w:val="008A3A74"/>
    <w:rsid w:val="00AA7D5F"/>
    <w:rsid w:val="00B841AF"/>
    <w:rsid w:val="00BF6ED4"/>
    <w:rsid w:val="00D20579"/>
    <w:rsid w:val="00D222E5"/>
    <w:rsid w:val="00E2721A"/>
    <w:rsid w:val="00EF3D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D5F"/>
  </w:style>
  <w:style w:type="paragraph" w:styleId="2">
    <w:name w:val="heading 2"/>
    <w:basedOn w:val="a"/>
    <w:link w:val="20"/>
    <w:uiPriority w:val="9"/>
    <w:qFormat/>
    <w:rsid w:val="004477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477C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47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477C9"/>
    <w:rPr>
      <w:i/>
      <w:iCs/>
    </w:rPr>
  </w:style>
  <w:style w:type="character" w:styleId="a5">
    <w:name w:val="Strong"/>
    <w:basedOn w:val="a0"/>
    <w:uiPriority w:val="22"/>
    <w:qFormat/>
    <w:rsid w:val="004477C9"/>
    <w:rPr>
      <w:b/>
      <w:bCs/>
    </w:rPr>
  </w:style>
  <w:style w:type="character" w:customStyle="1" w:styleId="apple-converted-space">
    <w:name w:val="apple-converted-space"/>
    <w:basedOn w:val="a0"/>
    <w:rsid w:val="004477C9"/>
  </w:style>
  <w:style w:type="paragraph" w:styleId="a6">
    <w:name w:val="Balloon Text"/>
    <w:basedOn w:val="a"/>
    <w:link w:val="a7"/>
    <w:uiPriority w:val="99"/>
    <w:semiHidden/>
    <w:unhideWhenUsed/>
    <w:rsid w:val="00447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77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477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477C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47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477C9"/>
    <w:rPr>
      <w:i/>
      <w:iCs/>
    </w:rPr>
  </w:style>
  <w:style w:type="character" w:styleId="a5">
    <w:name w:val="Strong"/>
    <w:basedOn w:val="a0"/>
    <w:uiPriority w:val="22"/>
    <w:qFormat/>
    <w:rsid w:val="004477C9"/>
    <w:rPr>
      <w:b/>
      <w:bCs/>
    </w:rPr>
  </w:style>
  <w:style w:type="character" w:customStyle="1" w:styleId="apple-converted-space">
    <w:name w:val="apple-converted-space"/>
    <w:basedOn w:val="a0"/>
    <w:rsid w:val="004477C9"/>
  </w:style>
  <w:style w:type="paragraph" w:styleId="a6">
    <w:name w:val="Balloon Text"/>
    <w:basedOn w:val="a"/>
    <w:link w:val="a7"/>
    <w:uiPriority w:val="99"/>
    <w:semiHidden/>
    <w:unhideWhenUsed/>
    <w:rsid w:val="00447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77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7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1003</Words>
  <Characters>5722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уук4</cp:lastModifiedBy>
  <cp:revision>3</cp:revision>
  <dcterms:created xsi:type="dcterms:W3CDTF">2016-06-22T09:45:00Z</dcterms:created>
  <dcterms:modified xsi:type="dcterms:W3CDTF">2016-06-24T07:40:00Z</dcterms:modified>
</cp:coreProperties>
</file>